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499F2" w14:textId="42D9526F" w:rsidR="00A71572" w:rsidRDefault="00A71572" w:rsidP="0090413B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bookmarkStart w:id="0" w:name="_Hlk70931627"/>
      <w:r w:rsidRPr="00A71572">
        <w:rPr>
          <w:rFonts w:asciiTheme="minorHAnsi" w:hAnsiTheme="minorHAnsi" w:cstheme="minorHAnsi"/>
          <w:b/>
          <w:bCs/>
          <w:sz w:val="32"/>
          <w:szCs w:val="32"/>
          <w:lang w:val="en-GB"/>
        </w:rPr>
        <w:t>Managing sustainable organizations under planetary boundaries</w:t>
      </w:r>
    </w:p>
    <w:p w14:paraId="3F7424A1" w14:textId="2DECA3F7" w:rsidR="0090413B" w:rsidRPr="0090413B" w:rsidRDefault="0090413B" w:rsidP="0090413B">
      <w:pPr>
        <w:pStyle w:val="Default"/>
        <w:jc w:val="center"/>
        <w:rPr>
          <w:rFonts w:asciiTheme="minorHAnsi" w:hAnsiTheme="minorHAnsi" w:cstheme="minorHAnsi"/>
          <w:sz w:val="21"/>
          <w:szCs w:val="21"/>
          <w:lang w:val="en-GB"/>
        </w:rPr>
      </w:pPr>
      <w:r w:rsidRPr="0090413B">
        <w:rPr>
          <w:rFonts w:asciiTheme="minorHAnsi" w:hAnsiTheme="minorHAnsi" w:cstheme="minorHAnsi"/>
          <w:lang w:val="en-GB"/>
        </w:rPr>
        <w:t xml:space="preserve">The </w:t>
      </w:r>
      <w:r w:rsidR="00A71572">
        <w:rPr>
          <w:rFonts w:asciiTheme="minorHAnsi" w:hAnsiTheme="minorHAnsi" w:cstheme="minorHAnsi"/>
          <w:lang w:val="en-GB"/>
        </w:rPr>
        <w:t>8</w:t>
      </w:r>
      <w:r>
        <w:rPr>
          <w:rFonts w:asciiTheme="minorHAnsi" w:hAnsiTheme="minorHAnsi" w:cstheme="minorHAnsi"/>
          <w:lang w:val="en-GB"/>
        </w:rPr>
        <w:t>th</w:t>
      </w:r>
      <w:r w:rsidRPr="0090413B">
        <w:rPr>
          <w:rFonts w:asciiTheme="minorHAnsi" w:hAnsiTheme="minorHAnsi" w:cstheme="minorHAnsi"/>
          <w:lang w:val="en-GB"/>
        </w:rPr>
        <w:t xml:space="preserve"> NIBES Research Workshop</w:t>
      </w:r>
    </w:p>
    <w:p w14:paraId="30AB444F" w14:textId="7A892242" w:rsidR="005048F9" w:rsidRDefault="005048F9" w:rsidP="005048F9">
      <w:pPr>
        <w:pStyle w:val="Listenabsatz"/>
        <w:spacing w:after="120"/>
        <w:rPr>
          <w:b/>
          <w:lang w:val="en-GB"/>
        </w:rPr>
      </w:pPr>
    </w:p>
    <w:p w14:paraId="79F43196" w14:textId="77777777" w:rsidR="0090413B" w:rsidRPr="000E1F13" w:rsidRDefault="0090413B" w:rsidP="005048F9">
      <w:pPr>
        <w:pStyle w:val="Listenabsatz"/>
        <w:spacing w:after="120"/>
        <w:rPr>
          <w:b/>
          <w:lang w:val="en-GB"/>
        </w:rPr>
      </w:pPr>
    </w:p>
    <w:p w14:paraId="73A8F964" w14:textId="37D4D098" w:rsidR="005048F9" w:rsidRPr="000E1F13" w:rsidRDefault="005048F9" w:rsidP="005048F9">
      <w:pPr>
        <w:pStyle w:val="Listenabsatz"/>
        <w:spacing w:after="120"/>
        <w:rPr>
          <w:b/>
          <w:sz w:val="20"/>
          <w:lang w:val="en-GB"/>
        </w:rPr>
      </w:pPr>
      <w:r w:rsidRPr="000E1F13">
        <w:rPr>
          <w:b/>
          <w:lang w:val="en-GB"/>
        </w:rPr>
        <w:t xml:space="preserve">The </w:t>
      </w:r>
      <w:r w:rsidR="00A71572">
        <w:rPr>
          <w:b/>
          <w:lang w:val="en-GB"/>
        </w:rPr>
        <w:t>9</w:t>
      </w:r>
      <w:r w:rsidRPr="000E1F13">
        <w:rPr>
          <w:b/>
          <w:vertAlign w:val="superscript"/>
          <w:lang w:val="en-GB"/>
        </w:rPr>
        <w:t>th</w:t>
      </w:r>
      <w:r w:rsidRPr="000E1F13">
        <w:rPr>
          <w:b/>
          <w:lang w:val="en-GB"/>
        </w:rPr>
        <w:t xml:space="preserve"> of</w:t>
      </w:r>
      <w:r w:rsidR="00A71572">
        <w:rPr>
          <w:b/>
          <w:lang w:val="en-GB"/>
        </w:rPr>
        <w:t xml:space="preserve"> April</w:t>
      </w:r>
      <w:r w:rsidRPr="000E1F13">
        <w:rPr>
          <w:b/>
          <w:lang w:val="en-GB"/>
        </w:rPr>
        <w:t xml:space="preserve"> 202</w:t>
      </w:r>
      <w:r w:rsidR="00A71572">
        <w:rPr>
          <w:b/>
          <w:lang w:val="en-GB"/>
        </w:rPr>
        <w:t>4</w:t>
      </w:r>
      <w:r w:rsidRPr="000E1F13">
        <w:rPr>
          <w:b/>
          <w:lang w:val="en-GB"/>
        </w:rPr>
        <w:t>, 1</w:t>
      </w:r>
      <w:r w:rsidR="00E31B37">
        <w:rPr>
          <w:b/>
          <w:lang w:val="en-GB"/>
        </w:rPr>
        <w:t>3:00</w:t>
      </w:r>
      <w:r w:rsidRPr="000E1F13">
        <w:rPr>
          <w:b/>
          <w:lang w:val="en-GB"/>
        </w:rPr>
        <w:t xml:space="preserve"> CET</w:t>
      </w:r>
    </w:p>
    <w:p w14:paraId="2F77EA10" w14:textId="5B515244" w:rsidR="00B06877" w:rsidRPr="00162ABB" w:rsidRDefault="00B06877" w:rsidP="00B06877">
      <w:pPr>
        <w:pStyle w:val="Listenabsatz"/>
        <w:numPr>
          <w:ilvl w:val="0"/>
          <w:numId w:val="9"/>
        </w:numPr>
        <w:spacing w:before="120" w:after="120"/>
        <w:rPr>
          <w:b/>
          <w:lang w:val="en-GB"/>
        </w:rPr>
      </w:pPr>
      <w:bookmarkStart w:id="1" w:name="_GoBack"/>
      <w:bookmarkEnd w:id="1"/>
    </w:p>
    <w:tbl>
      <w:tblPr>
        <w:tblStyle w:val="Tabellenraster"/>
        <w:tblW w:w="10785" w:type="dxa"/>
        <w:jc w:val="center"/>
        <w:tblLook w:val="04A0" w:firstRow="1" w:lastRow="0" w:firstColumn="1" w:lastColumn="0" w:noHBand="0" w:noVBand="1"/>
      </w:tblPr>
      <w:tblGrid>
        <w:gridCol w:w="846"/>
        <w:gridCol w:w="4109"/>
        <w:gridCol w:w="5817"/>
        <w:gridCol w:w="13"/>
      </w:tblGrid>
      <w:tr w:rsidR="005048F9" w:rsidRPr="000E1F13" w14:paraId="1E7DC4B5" w14:textId="77777777" w:rsidTr="00BA7AEE">
        <w:trPr>
          <w:trHeight w:val="225"/>
          <w:jc w:val="center"/>
        </w:trPr>
        <w:tc>
          <w:tcPr>
            <w:tcW w:w="10785" w:type="dxa"/>
            <w:gridSpan w:val="4"/>
          </w:tcPr>
          <w:p w14:paraId="4A9703E8" w14:textId="3D9C5EAA" w:rsidR="005048F9" w:rsidRPr="000E1F13" w:rsidRDefault="005048F9" w:rsidP="00E31B37">
            <w:pPr>
              <w:pStyle w:val="berschrift1"/>
              <w:spacing w:before="0"/>
              <w:jc w:val="center"/>
              <w:outlineLvl w:val="0"/>
              <w:rPr>
                <w:lang w:val="en-GB"/>
              </w:rPr>
            </w:pPr>
            <w:r w:rsidRPr="000E1F13">
              <w:rPr>
                <w:lang w:val="en-GB"/>
              </w:rPr>
              <w:t>Welcome</w:t>
            </w:r>
            <w:r w:rsidR="00944D32">
              <w:rPr>
                <w:lang w:val="en-GB"/>
              </w:rPr>
              <w:t xml:space="preserve"> 13:00 – 13:10 CET</w:t>
            </w:r>
          </w:p>
        </w:tc>
      </w:tr>
      <w:tr w:rsidR="00944D32" w:rsidRPr="00162ABB" w14:paraId="35E7C33F" w14:textId="77777777" w:rsidTr="00BA7AEE">
        <w:trPr>
          <w:gridAfter w:val="1"/>
          <w:wAfter w:w="9" w:type="dxa"/>
          <w:jc w:val="center"/>
        </w:trPr>
        <w:tc>
          <w:tcPr>
            <w:tcW w:w="846" w:type="dxa"/>
          </w:tcPr>
          <w:p w14:paraId="59F01D08" w14:textId="0E81B241" w:rsidR="00944D32" w:rsidRPr="000E1F13" w:rsidRDefault="00944D32" w:rsidP="00E31B37">
            <w:pPr>
              <w:rPr>
                <w:color w:val="0070C0"/>
                <w:szCs w:val="24"/>
                <w:lang w:val="en-GB"/>
              </w:rPr>
            </w:pPr>
            <w:r w:rsidRPr="000E1F13">
              <w:rPr>
                <w:lang w:val="en-GB"/>
              </w:rPr>
              <w:t>1</w:t>
            </w:r>
            <w:r>
              <w:rPr>
                <w:lang w:val="en-GB"/>
              </w:rPr>
              <w:t>3</w:t>
            </w:r>
            <w:r w:rsidRPr="000E1F13">
              <w:rPr>
                <w:lang w:val="en-GB"/>
              </w:rPr>
              <w:t>:00</w:t>
            </w:r>
            <w:r>
              <w:rPr>
                <w:lang w:val="en-GB"/>
              </w:rPr>
              <w:t xml:space="preserve"> </w:t>
            </w:r>
            <w:r w:rsidRPr="000E1F13">
              <w:rPr>
                <w:lang w:val="en-GB"/>
              </w:rPr>
              <w:t>CET</w:t>
            </w:r>
          </w:p>
        </w:tc>
        <w:tc>
          <w:tcPr>
            <w:tcW w:w="9930" w:type="dxa"/>
            <w:gridSpan w:val="2"/>
            <w:vAlign w:val="center"/>
          </w:tcPr>
          <w:p w14:paraId="2A081BCC" w14:textId="0848A5F3" w:rsidR="00944D32" w:rsidRPr="00944D32" w:rsidRDefault="00944D32" w:rsidP="00944D32">
            <w:pPr>
              <w:pStyle w:val="Default"/>
              <w:ind w:left="38" w:hanging="3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en-GB" w:eastAsia="en-GB"/>
              </w:rPr>
            </w:pPr>
            <w:r w:rsidRPr="00944D3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en-GB" w:eastAsia="en-GB"/>
              </w:rPr>
              <w:t>Marc Lecoutre</w:t>
            </w:r>
            <w:r w:rsidRPr="00944D32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en-GB" w:eastAsia="en-GB"/>
              </w:rPr>
              <w:t xml:space="preserve">, </w:t>
            </w:r>
            <w:r w:rsidRPr="00944D3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  <w:lang w:val="en-GB" w:eastAsia="en-GB"/>
              </w:rPr>
              <w:t xml:space="preserve">NIBES Research Cooperation Coordinator,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  <w:lang w:val="en-GB" w:eastAsia="en-GB"/>
              </w:rPr>
              <w:br/>
            </w:r>
            <w:r w:rsidRPr="00944D3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  <w:lang w:val="en-GB" w:eastAsia="en-GB"/>
              </w:rPr>
              <w:t>ESC Clermont Business School, Clermont-Ferrand, France</w:t>
            </w:r>
          </w:p>
          <w:p w14:paraId="16E3A2C3" w14:textId="0C544037" w:rsidR="00944D32" w:rsidRPr="00944D32" w:rsidRDefault="00944D32" w:rsidP="0090413B">
            <w:pPr>
              <w:pStyle w:val="Default"/>
              <w:jc w:val="center"/>
              <w:rPr>
                <w:b/>
                <w:color w:val="auto"/>
                <w:highlight w:val="yellow"/>
                <w:lang w:val="en-GB"/>
              </w:rPr>
            </w:pPr>
            <w:r w:rsidRPr="00BA7A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en-GB" w:eastAsia="en-GB"/>
              </w:rPr>
              <w:t>Yves Rannou,</w:t>
            </w:r>
            <w:r>
              <w:rPr>
                <w:b/>
                <w:color w:val="0070C0"/>
                <w:lang w:val="en-GB"/>
              </w:rPr>
              <w:t xml:space="preserve"> </w:t>
            </w:r>
            <w:r w:rsidR="00BA7AEE" w:rsidRPr="00BA7AE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  <w:lang w:val="en-GB" w:eastAsia="en-GB"/>
              </w:rPr>
              <w:t>Head of Research Projects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  <w:lang w:val="en-GB" w:eastAsia="en-GB"/>
              </w:rPr>
              <w:br/>
            </w:r>
            <w:r w:rsidRPr="00944D3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  <w:lang w:val="en-GB" w:eastAsia="en-GB"/>
              </w:rPr>
              <w:t>ESC Clermont Business School, Clermont-Ferrand, France</w:t>
            </w:r>
          </w:p>
        </w:tc>
      </w:tr>
      <w:tr w:rsidR="005048F9" w:rsidRPr="000E1F13" w14:paraId="5E354FB2" w14:textId="77777777" w:rsidTr="00BA7AEE">
        <w:trPr>
          <w:jc w:val="center"/>
        </w:trPr>
        <w:tc>
          <w:tcPr>
            <w:tcW w:w="10785" w:type="dxa"/>
            <w:gridSpan w:val="4"/>
            <w:vAlign w:val="center"/>
          </w:tcPr>
          <w:p w14:paraId="302D8ADF" w14:textId="32D29968" w:rsidR="005048F9" w:rsidRPr="000E1F13" w:rsidRDefault="005048F9" w:rsidP="002B3025">
            <w:pPr>
              <w:pStyle w:val="berschrift1"/>
              <w:spacing w:before="0"/>
              <w:ind w:left="38" w:hanging="38"/>
              <w:jc w:val="center"/>
              <w:outlineLvl w:val="0"/>
              <w:rPr>
                <w:lang w:val="en-GB"/>
              </w:rPr>
            </w:pPr>
            <w:r w:rsidRPr="000E1F13">
              <w:rPr>
                <w:lang w:val="en-GB"/>
              </w:rPr>
              <w:t>Presentations</w:t>
            </w:r>
          </w:p>
        </w:tc>
      </w:tr>
      <w:tr w:rsidR="00EC7B79" w:rsidRPr="00162ABB" w14:paraId="3E6B07A8" w14:textId="77777777" w:rsidTr="00BA7AEE">
        <w:trPr>
          <w:gridAfter w:val="1"/>
          <w:wAfter w:w="13" w:type="dxa"/>
          <w:jc w:val="center"/>
        </w:trPr>
        <w:tc>
          <w:tcPr>
            <w:tcW w:w="846" w:type="dxa"/>
          </w:tcPr>
          <w:p w14:paraId="3E3F52D4" w14:textId="1AC97F89" w:rsidR="00EC7B79" w:rsidRPr="000E1F13" w:rsidRDefault="00EC7B79" w:rsidP="00E31B37">
            <w:pPr>
              <w:rPr>
                <w:lang w:val="en-GB"/>
              </w:rPr>
            </w:pPr>
            <w:r w:rsidRPr="000E1F13">
              <w:rPr>
                <w:lang w:val="en-GB"/>
              </w:rPr>
              <w:t>1</w:t>
            </w:r>
            <w:r w:rsidR="00E31B37">
              <w:rPr>
                <w:lang w:val="en-GB"/>
              </w:rPr>
              <w:t>3</w:t>
            </w:r>
            <w:r w:rsidRPr="000E1F13">
              <w:rPr>
                <w:lang w:val="en-GB"/>
              </w:rPr>
              <w:t>:1</w:t>
            </w:r>
            <w:r w:rsidR="00944D32">
              <w:rPr>
                <w:lang w:val="en-GB"/>
              </w:rPr>
              <w:t>0</w:t>
            </w:r>
          </w:p>
        </w:tc>
        <w:tc>
          <w:tcPr>
            <w:tcW w:w="4111" w:type="dxa"/>
            <w:vAlign w:val="center"/>
          </w:tcPr>
          <w:p w14:paraId="537A2721" w14:textId="77777777" w:rsidR="00A71572" w:rsidRDefault="00A71572" w:rsidP="005E4FE4">
            <w:pPr>
              <w:ind w:left="38" w:hanging="38"/>
              <w:rPr>
                <w:b/>
                <w:bCs/>
                <w:sz w:val="22"/>
                <w:lang w:val="en-GB"/>
              </w:rPr>
            </w:pPr>
            <w:r w:rsidRPr="00A71572">
              <w:rPr>
                <w:b/>
                <w:bCs/>
                <w:sz w:val="22"/>
                <w:lang w:val="en-GB"/>
              </w:rPr>
              <w:t xml:space="preserve">Søren Askegaard </w:t>
            </w:r>
          </w:p>
          <w:p w14:paraId="1E596FD3" w14:textId="6A504AF8" w:rsidR="005E4FE4" w:rsidRPr="00A71572" w:rsidRDefault="00A71572" w:rsidP="005E4FE4">
            <w:pPr>
              <w:ind w:left="38" w:hanging="38"/>
              <w:rPr>
                <w:i/>
                <w:iCs/>
                <w:sz w:val="22"/>
                <w:lang w:val="en-GB"/>
              </w:rPr>
            </w:pPr>
            <w:r w:rsidRPr="00A71572">
              <w:rPr>
                <w:i/>
                <w:iCs/>
                <w:sz w:val="22"/>
                <w:lang w:val="en-GB"/>
              </w:rPr>
              <w:t>University of Southern Denmark</w:t>
            </w:r>
          </w:p>
        </w:tc>
        <w:tc>
          <w:tcPr>
            <w:tcW w:w="5815" w:type="dxa"/>
            <w:vAlign w:val="center"/>
          </w:tcPr>
          <w:p w14:paraId="6823BF33" w14:textId="20A6AA8E" w:rsidR="00EC7B79" w:rsidRPr="000E1F13" w:rsidRDefault="00A71572" w:rsidP="0090413B">
            <w:pPr>
              <w:jc w:val="center"/>
              <w:rPr>
                <w:b/>
                <w:color w:val="0070C0"/>
                <w:lang w:val="en-GB"/>
              </w:rPr>
            </w:pPr>
            <w:r w:rsidRPr="00A71572">
              <w:rPr>
                <w:b/>
                <w:color w:val="0070C0"/>
                <w:lang w:val="en-GB"/>
              </w:rPr>
              <w:t>Post-Anthropocentric Climate Action (PACA): Emerging Streams of Research</w:t>
            </w:r>
          </w:p>
        </w:tc>
      </w:tr>
      <w:tr w:rsidR="00EC7B79" w:rsidRPr="00162ABB" w14:paraId="7C1103FE" w14:textId="77777777" w:rsidTr="00BA7AEE">
        <w:trPr>
          <w:gridAfter w:val="1"/>
          <w:wAfter w:w="13" w:type="dxa"/>
          <w:jc w:val="center"/>
        </w:trPr>
        <w:tc>
          <w:tcPr>
            <w:tcW w:w="846" w:type="dxa"/>
          </w:tcPr>
          <w:p w14:paraId="60DFFBBF" w14:textId="14865184" w:rsidR="00EC7B79" w:rsidRPr="000E1F13" w:rsidRDefault="00EC7B79" w:rsidP="00E31B37">
            <w:pPr>
              <w:rPr>
                <w:lang w:val="en-GB"/>
              </w:rPr>
            </w:pPr>
            <w:r w:rsidRPr="000E1F13">
              <w:rPr>
                <w:lang w:val="en-GB"/>
              </w:rPr>
              <w:t>1</w:t>
            </w:r>
            <w:r w:rsidR="00E31B37">
              <w:rPr>
                <w:lang w:val="en-GB"/>
              </w:rPr>
              <w:t>3</w:t>
            </w:r>
            <w:r w:rsidRPr="000E1F13">
              <w:rPr>
                <w:lang w:val="en-GB"/>
              </w:rPr>
              <w:t>:</w:t>
            </w:r>
            <w:r w:rsidR="00A967B9">
              <w:rPr>
                <w:lang w:val="en-GB"/>
              </w:rPr>
              <w:t>25</w:t>
            </w:r>
          </w:p>
          <w:p w14:paraId="2B1182BD" w14:textId="2291978B" w:rsidR="00EC7B79" w:rsidRPr="000E1F13" w:rsidRDefault="00EC7B79" w:rsidP="00E31B37">
            <w:pPr>
              <w:rPr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68AD5151" w14:textId="6F95BCE9" w:rsidR="00A71572" w:rsidRDefault="00A71572" w:rsidP="005E4FE4">
            <w:pPr>
              <w:ind w:left="38" w:hanging="38"/>
              <w:rPr>
                <w:b/>
                <w:bCs/>
                <w:sz w:val="22"/>
                <w:lang w:val="en-GB"/>
              </w:rPr>
            </w:pPr>
            <w:r w:rsidRPr="00A71572">
              <w:rPr>
                <w:b/>
                <w:bCs/>
                <w:sz w:val="22"/>
                <w:lang w:val="en-GB"/>
              </w:rPr>
              <w:t>Racheal Adedokun</w:t>
            </w:r>
            <w:r>
              <w:rPr>
                <w:b/>
                <w:bCs/>
                <w:sz w:val="22"/>
                <w:lang w:val="en-GB"/>
              </w:rPr>
              <w:t xml:space="preserve">, </w:t>
            </w:r>
          </w:p>
          <w:p w14:paraId="59291D94" w14:textId="78156AC0" w:rsidR="00A71572" w:rsidRDefault="00A71572" w:rsidP="005E4FE4">
            <w:pPr>
              <w:ind w:left="38" w:hanging="38"/>
              <w:rPr>
                <w:b/>
                <w:bCs/>
                <w:sz w:val="22"/>
                <w:lang w:val="en-GB"/>
              </w:rPr>
            </w:pPr>
            <w:r w:rsidRPr="00A71572">
              <w:rPr>
                <w:b/>
                <w:bCs/>
                <w:sz w:val="22"/>
                <w:lang w:val="en-GB"/>
              </w:rPr>
              <w:t>Peter Strachan</w:t>
            </w:r>
          </w:p>
          <w:p w14:paraId="59D143CE" w14:textId="6DC928A4" w:rsidR="005E4FE4" w:rsidRPr="00A71572" w:rsidRDefault="00A71572" w:rsidP="005E4FE4">
            <w:pPr>
              <w:ind w:left="38" w:hanging="38"/>
              <w:rPr>
                <w:i/>
                <w:iCs/>
                <w:sz w:val="22"/>
                <w:lang w:val="en-GB"/>
              </w:rPr>
            </w:pPr>
            <w:r w:rsidRPr="00A71572">
              <w:rPr>
                <w:i/>
                <w:iCs/>
                <w:sz w:val="22"/>
                <w:lang w:val="en-GB"/>
              </w:rPr>
              <w:t>Robert Gordon University</w:t>
            </w:r>
          </w:p>
        </w:tc>
        <w:tc>
          <w:tcPr>
            <w:tcW w:w="5815" w:type="dxa"/>
            <w:vAlign w:val="center"/>
          </w:tcPr>
          <w:p w14:paraId="4C232A0D" w14:textId="0828D78F" w:rsidR="00EC7B79" w:rsidRPr="000E1F13" w:rsidRDefault="00A71572" w:rsidP="0090413B">
            <w:pPr>
              <w:jc w:val="center"/>
              <w:rPr>
                <w:b/>
                <w:color w:val="0070C0"/>
                <w:lang w:val="en-GB"/>
              </w:rPr>
            </w:pPr>
            <w:r w:rsidRPr="00A71572">
              <w:rPr>
                <w:b/>
                <w:color w:val="0070C0"/>
                <w:lang w:val="en-GB"/>
              </w:rPr>
              <w:t>Making the net zero transition: is it a case of the beginning of the end of the fossil fuel era?</w:t>
            </w:r>
          </w:p>
        </w:tc>
      </w:tr>
      <w:tr w:rsidR="008D2326" w:rsidRPr="00162ABB" w14:paraId="635612BD" w14:textId="77777777" w:rsidTr="00BA7AEE">
        <w:trPr>
          <w:gridAfter w:val="1"/>
          <w:wAfter w:w="13" w:type="dxa"/>
          <w:jc w:val="center"/>
        </w:trPr>
        <w:tc>
          <w:tcPr>
            <w:tcW w:w="846" w:type="dxa"/>
          </w:tcPr>
          <w:p w14:paraId="03D187EA" w14:textId="60723206" w:rsidR="008D2326" w:rsidRPr="000E1F13" w:rsidRDefault="008D2326" w:rsidP="00E31B37">
            <w:pPr>
              <w:rPr>
                <w:lang w:val="en-GB"/>
              </w:rPr>
            </w:pPr>
            <w:r w:rsidRPr="000E1F13">
              <w:rPr>
                <w:lang w:val="en-GB"/>
              </w:rPr>
              <w:t>1</w:t>
            </w:r>
            <w:r w:rsidR="00E31B37">
              <w:rPr>
                <w:lang w:val="en-GB"/>
              </w:rPr>
              <w:t>3</w:t>
            </w:r>
            <w:r w:rsidRPr="000E1F13">
              <w:rPr>
                <w:lang w:val="en-GB"/>
              </w:rPr>
              <w:t>:</w:t>
            </w:r>
            <w:r w:rsidR="00A967B9">
              <w:rPr>
                <w:lang w:val="en-GB"/>
              </w:rPr>
              <w:t>40</w:t>
            </w:r>
          </w:p>
        </w:tc>
        <w:tc>
          <w:tcPr>
            <w:tcW w:w="4111" w:type="dxa"/>
            <w:vAlign w:val="center"/>
          </w:tcPr>
          <w:p w14:paraId="0CE0F8A6" w14:textId="77777777" w:rsidR="00A71572" w:rsidRDefault="00A71572" w:rsidP="005E4FE4">
            <w:pPr>
              <w:ind w:left="38" w:hanging="38"/>
              <w:rPr>
                <w:b/>
                <w:bCs/>
                <w:sz w:val="22"/>
                <w:lang w:val="en-GB"/>
              </w:rPr>
            </w:pPr>
            <w:r w:rsidRPr="00A71572">
              <w:rPr>
                <w:b/>
                <w:bCs/>
                <w:sz w:val="22"/>
                <w:lang w:val="en-GB"/>
              </w:rPr>
              <w:t xml:space="preserve">Viktoriya </w:t>
            </w:r>
            <w:proofErr w:type="spellStart"/>
            <w:r w:rsidRPr="00A71572">
              <w:rPr>
                <w:b/>
                <w:bCs/>
                <w:sz w:val="22"/>
                <w:lang w:val="en-GB"/>
              </w:rPr>
              <w:t>Onegina</w:t>
            </w:r>
            <w:proofErr w:type="spellEnd"/>
            <w:r w:rsidRPr="00A71572">
              <w:rPr>
                <w:b/>
                <w:bCs/>
                <w:sz w:val="22"/>
                <w:lang w:val="en-GB"/>
              </w:rPr>
              <w:t xml:space="preserve"> </w:t>
            </w:r>
          </w:p>
          <w:p w14:paraId="1857BF60" w14:textId="5311511D" w:rsidR="005E4FE4" w:rsidRPr="00A71572" w:rsidRDefault="00A71572" w:rsidP="005E4FE4">
            <w:pPr>
              <w:ind w:left="38" w:hanging="38"/>
              <w:rPr>
                <w:i/>
                <w:iCs/>
                <w:sz w:val="22"/>
                <w:lang w:val="en-GB"/>
              </w:rPr>
            </w:pPr>
            <w:r w:rsidRPr="00A71572">
              <w:rPr>
                <w:i/>
                <w:iCs/>
                <w:sz w:val="22"/>
                <w:lang w:val="en-GB"/>
              </w:rPr>
              <w:t>ESC Clermont Business School</w:t>
            </w:r>
            <w:r w:rsidR="00BA7AEE">
              <w:rPr>
                <w:i/>
                <w:iCs/>
                <w:sz w:val="22"/>
                <w:lang w:val="en-GB"/>
              </w:rPr>
              <w:t xml:space="preserve"> &amp; CleRMa</w:t>
            </w:r>
          </w:p>
        </w:tc>
        <w:tc>
          <w:tcPr>
            <w:tcW w:w="5815" w:type="dxa"/>
            <w:vAlign w:val="center"/>
          </w:tcPr>
          <w:p w14:paraId="79559585" w14:textId="06407A08" w:rsidR="008D2326" w:rsidRPr="000E1F13" w:rsidRDefault="00A71572" w:rsidP="0090413B">
            <w:pPr>
              <w:jc w:val="center"/>
              <w:rPr>
                <w:b/>
                <w:color w:val="0070C0"/>
                <w:lang w:val="en-GB"/>
              </w:rPr>
            </w:pPr>
            <w:r w:rsidRPr="00A71572">
              <w:rPr>
                <w:b/>
                <w:color w:val="0070C0"/>
                <w:lang w:val="en-GB"/>
              </w:rPr>
              <w:t>Economic development and total entrepreneurship activity: possible effects of ecological regulations</w:t>
            </w:r>
          </w:p>
        </w:tc>
      </w:tr>
      <w:tr w:rsidR="00EC7B79" w:rsidRPr="00162ABB" w14:paraId="58B1A6B6" w14:textId="77777777" w:rsidTr="00BA7AEE">
        <w:trPr>
          <w:gridAfter w:val="1"/>
          <w:wAfter w:w="13" w:type="dxa"/>
          <w:jc w:val="center"/>
        </w:trPr>
        <w:tc>
          <w:tcPr>
            <w:tcW w:w="846" w:type="dxa"/>
          </w:tcPr>
          <w:p w14:paraId="33D32E38" w14:textId="53ADB81C" w:rsidR="00EC7B79" w:rsidRPr="000E1F13" w:rsidRDefault="00E31B37" w:rsidP="00E31B37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A967B9">
              <w:rPr>
                <w:lang w:val="en-GB"/>
              </w:rPr>
              <w:t>3</w:t>
            </w:r>
            <w:r>
              <w:rPr>
                <w:lang w:val="en-GB"/>
              </w:rPr>
              <w:t>:</w:t>
            </w:r>
            <w:r w:rsidR="00A967B9">
              <w:rPr>
                <w:lang w:val="en-GB"/>
              </w:rPr>
              <w:t>55</w:t>
            </w:r>
          </w:p>
        </w:tc>
        <w:tc>
          <w:tcPr>
            <w:tcW w:w="4111" w:type="dxa"/>
            <w:vAlign w:val="center"/>
          </w:tcPr>
          <w:p w14:paraId="14400877" w14:textId="77777777" w:rsidR="00A71572" w:rsidRPr="00A71572" w:rsidRDefault="00A71572" w:rsidP="0090413B">
            <w:pPr>
              <w:ind w:left="38" w:hanging="38"/>
              <w:rPr>
                <w:rFonts w:eastAsia="Times New Roman"/>
                <w:b/>
                <w:bCs/>
                <w:color w:val="000000"/>
                <w:sz w:val="22"/>
                <w:lang w:val="en-GB" w:eastAsia="sv-SE"/>
              </w:rPr>
            </w:pPr>
            <w:r w:rsidRPr="00A71572">
              <w:rPr>
                <w:rFonts w:eastAsia="Times New Roman"/>
                <w:b/>
                <w:bCs/>
                <w:color w:val="000000"/>
                <w:sz w:val="22"/>
                <w:lang w:val="en-GB" w:eastAsia="sv-SE"/>
              </w:rPr>
              <w:t xml:space="preserve">Vakhtang </w:t>
            </w:r>
            <w:proofErr w:type="spellStart"/>
            <w:r w:rsidRPr="00A71572">
              <w:rPr>
                <w:rFonts w:eastAsia="Times New Roman"/>
                <w:b/>
                <w:bCs/>
                <w:color w:val="000000"/>
                <w:sz w:val="22"/>
                <w:lang w:val="en-GB" w:eastAsia="sv-SE"/>
              </w:rPr>
              <w:t>Partsvaniya</w:t>
            </w:r>
            <w:proofErr w:type="spellEnd"/>
            <w:r w:rsidRPr="00A71572">
              <w:rPr>
                <w:rFonts w:eastAsia="Times New Roman"/>
                <w:b/>
                <w:bCs/>
                <w:color w:val="000000"/>
                <w:sz w:val="22"/>
                <w:lang w:val="en-GB" w:eastAsia="sv-SE"/>
              </w:rPr>
              <w:t xml:space="preserve"> </w:t>
            </w:r>
          </w:p>
          <w:p w14:paraId="308AB83F" w14:textId="24554222" w:rsidR="00EC7B79" w:rsidRPr="00A71572" w:rsidRDefault="00A71572" w:rsidP="0090413B">
            <w:pPr>
              <w:ind w:left="38" w:hanging="38"/>
              <w:rPr>
                <w:rFonts w:eastAsia="Times New Roman"/>
                <w:i/>
                <w:iCs/>
                <w:color w:val="000000"/>
                <w:sz w:val="22"/>
                <w:lang w:val="en-GB" w:eastAsia="sv-SE"/>
              </w:rPr>
            </w:pPr>
            <w:r w:rsidRPr="00A71572">
              <w:rPr>
                <w:rFonts w:eastAsia="Times New Roman"/>
                <w:i/>
                <w:iCs/>
                <w:color w:val="000000"/>
                <w:sz w:val="22"/>
                <w:lang w:val="en-GB" w:eastAsia="sv-SE"/>
              </w:rPr>
              <w:t>Caucasus University</w:t>
            </w:r>
          </w:p>
          <w:p w14:paraId="058DB7B2" w14:textId="1A545698" w:rsidR="00343C48" w:rsidRPr="0090413B" w:rsidRDefault="00343C48" w:rsidP="0090413B">
            <w:pPr>
              <w:ind w:left="38" w:hanging="38"/>
              <w:rPr>
                <w:i/>
                <w:sz w:val="22"/>
                <w:lang w:val="en-GB"/>
              </w:rPr>
            </w:pPr>
          </w:p>
        </w:tc>
        <w:tc>
          <w:tcPr>
            <w:tcW w:w="5815" w:type="dxa"/>
            <w:vAlign w:val="center"/>
          </w:tcPr>
          <w:p w14:paraId="28CCED20" w14:textId="46DEBC83" w:rsidR="00EC7B79" w:rsidRPr="000E1F13" w:rsidRDefault="00A71572" w:rsidP="0090413B">
            <w:pPr>
              <w:jc w:val="center"/>
              <w:rPr>
                <w:b/>
                <w:color w:val="0070C0"/>
                <w:lang w:val="en-GB"/>
              </w:rPr>
            </w:pPr>
            <w:r w:rsidRPr="00A71572">
              <w:rPr>
                <w:b/>
                <w:color w:val="0070C0"/>
                <w:lang w:val="en-GB"/>
              </w:rPr>
              <w:t>How Corporate Culture Contributes to Decarbonization in the Transport Sector: A Case Study of Scania</w:t>
            </w:r>
          </w:p>
        </w:tc>
      </w:tr>
      <w:tr w:rsidR="00697057" w:rsidRPr="00697057" w14:paraId="4CF7C569" w14:textId="77777777" w:rsidTr="00BA7AEE">
        <w:trPr>
          <w:jc w:val="center"/>
        </w:trPr>
        <w:tc>
          <w:tcPr>
            <w:tcW w:w="10785" w:type="dxa"/>
            <w:gridSpan w:val="4"/>
          </w:tcPr>
          <w:p w14:paraId="5F2C9909" w14:textId="11CB64F9" w:rsidR="00697057" w:rsidRPr="00A71572" w:rsidRDefault="00697057" w:rsidP="00697057">
            <w:pPr>
              <w:pStyle w:val="berschrift1"/>
              <w:spacing w:before="0"/>
              <w:jc w:val="center"/>
              <w:outlineLvl w:val="0"/>
              <w:rPr>
                <w:b w:val="0"/>
                <w:color w:val="0070C0"/>
                <w:lang w:val="en-GB"/>
              </w:rPr>
            </w:pPr>
            <w:r w:rsidRPr="00697057">
              <w:rPr>
                <w:lang w:val="en-GB"/>
              </w:rPr>
              <w:t>BREAK</w:t>
            </w:r>
            <w:r w:rsidR="00944D32">
              <w:rPr>
                <w:lang w:val="en-GB"/>
              </w:rPr>
              <w:t xml:space="preserve"> 1</w:t>
            </w:r>
            <w:r w:rsidR="00A967B9">
              <w:rPr>
                <w:lang w:val="en-GB"/>
              </w:rPr>
              <w:t>5</w:t>
            </w:r>
            <w:r w:rsidR="00944D32">
              <w:rPr>
                <w:lang w:val="en-GB"/>
              </w:rPr>
              <w:t>’</w:t>
            </w:r>
          </w:p>
        </w:tc>
      </w:tr>
      <w:tr w:rsidR="00697057" w:rsidRPr="00162ABB" w14:paraId="2814164A" w14:textId="77777777" w:rsidTr="00BA7AEE">
        <w:trPr>
          <w:gridAfter w:val="1"/>
          <w:wAfter w:w="13" w:type="dxa"/>
          <w:jc w:val="center"/>
        </w:trPr>
        <w:tc>
          <w:tcPr>
            <w:tcW w:w="846" w:type="dxa"/>
          </w:tcPr>
          <w:p w14:paraId="57406AD9" w14:textId="249E5128" w:rsidR="00697057" w:rsidRDefault="00697057" w:rsidP="00E31B37">
            <w:pPr>
              <w:rPr>
                <w:lang w:val="en-GB"/>
              </w:rPr>
            </w:pPr>
            <w:r>
              <w:rPr>
                <w:lang w:val="en-GB"/>
              </w:rPr>
              <w:t>14:</w:t>
            </w:r>
            <w:r w:rsidR="00A967B9">
              <w:rPr>
                <w:lang w:val="en-GB"/>
              </w:rPr>
              <w:t>1</w:t>
            </w:r>
            <w:r w:rsidR="00944D32">
              <w:rPr>
                <w:lang w:val="en-GB"/>
              </w:rPr>
              <w:t>0</w:t>
            </w:r>
          </w:p>
        </w:tc>
        <w:tc>
          <w:tcPr>
            <w:tcW w:w="4111" w:type="dxa"/>
            <w:vAlign w:val="center"/>
          </w:tcPr>
          <w:p w14:paraId="0FFC14AF" w14:textId="77777777" w:rsidR="00697057" w:rsidRPr="00A71572" w:rsidRDefault="00697057" w:rsidP="00697057">
            <w:pPr>
              <w:rPr>
                <w:b/>
                <w:bCs/>
                <w:sz w:val="22"/>
                <w:lang w:val="en-GB"/>
              </w:rPr>
            </w:pPr>
            <w:r w:rsidRPr="00A71572">
              <w:rPr>
                <w:b/>
                <w:bCs/>
                <w:sz w:val="22"/>
                <w:lang w:val="en-GB"/>
              </w:rPr>
              <w:t xml:space="preserve">James Cunningham </w:t>
            </w:r>
          </w:p>
          <w:p w14:paraId="5D4FEB62" w14:textId="4A7CEBBA" w:rsidR="00697057" w:rsidRPr="00A71572" w:rsidRDefault="00697057" w:rsidP="00A967B9">
            <w:pPr>
              <w:rPr>
                <w:b/>
                <w:bCs/>
                <w:sz w:val="22"/>
                <w:lang w:val="en-GB"/>
              </w:rPr>
            </w:pPr>
            <w:r w:rsidRPr="00A71572">
              <w:rPr>
                <w:i/>
                <w:iCs/>
                <w:sz w:val="22"/>
                <w:lang w:val="en-GB"/>
              </w:rPr>
              <w:t>Robert Gordon University</w:t>
            </w:r>
            <w:r>
              <w:rPr>
                <w:b/>
                <w:bCs/>
                <w:sz w:val="22"/>
                <w:lang w:val="en-GB"/>
              </w:rPr>
              <w:t xml:space="preserve"> </w:t>
            </w:r>
          </w:p>
        </w:tc>
        <w:tc>
          <w:tcPr>
            <w:tcW w:w="5815" w:type="dxa"/>
            <w:vAlign w:val="center"/>
          </w:tcPr>
          <w:p w14:paraId="5E0605A9" w14:textId="78C994C3" w:rsidR="00697057" w:rsidRPr="00A71572" w:rsidRDefault="00697057" w:rsidP="0090413B">
            <w:pPr>
              <w:jc w:val="center"/>
              <w:rPr>
                <w:b/>
                <w:color w:val="0070C0"/>
                <w:lang w:val="en-GB"/>
              </w:rPr>
            </w:pPr>
            <w:r w:rsidRPr="00A71572">
              <w:rPr>
                <w:b/>
                <w:color w:val="0070C0"/>
                <w:lang w:val="en-GB"/>
              </w:rPr>
              <w:t>Managing organisational growth within localised expectations of sustainability: frustrations and controversies from rural Scotland</w:t>
            </w:r>
            <w:r w:rsidRPr="00697057">
              <w:rPr>
                <w:b/>
                <w:color w:val="0070C0"/>
                <w:lang w:val="en-GB"/>
              </w:rPr>
              <w:t xml:space="preserve"> </w:t>
            </w:r>
          </w:p>
        </w:tc>
      </w:tr>
      <w:tr w:rsidR="00EC7B79" w:rsidRPr="00162ABB" w14:paraId="0A47FEE2" w14:textId="77777777" w:rsidTr="00BA7AEE">
        <w:trPr>
          <w:gridAfter w:val="1"/>
          <w:wAfter w:w="13" w:type="dxa"/>
          <w:jc w:val="center"/>
        </w:trPr>
        <w:tc>
          <w:tcPr>
            <w:tcW w:w="846" w:type="dxa"/>
          </w:tcPr>
          <w:p w14:paraId="325575E6" w14:textId="1664277D" w:rsidR="00EC7B79" w:rsidRPr="000E1F13" w:rsidRDefault="00E31B37" w:rsidP="00E31B37">
            <w:pPr>
              <w:rPr>
                <w:lang w:val="en-GB"/>
              </w:rPr>
            </w:pPr>
            <w:r>
              <w:rPr>
                <w:lang w:val="en-GB"/>
              </w:rPr>
              <w:t>14:</w:t>
            </w:r>
            <w:r w:rsidR="00A967B9">
              <w:rPr>
                <w:lang w:val="en-GB"/>
              </w:rPr>
              <w:t>25</w:t>
            </w:r>
          </w:p>
        </w:tc>
        <w:tc>
          <w:tcPr>
            <w:tcW w:w="4111" w:type="dxa"/>
            <w:vAlign w:val="center"/>
          </w:tcPr>
          <w:p w14:paraId="5DE8F2DE" w14:textId="77777777" w:rsidR="00697057" w:rsidRDefault="00697057" w:rsidP="00697057">
            <w:pPr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Roya Tat</w:t>
            </w:r>
          </w:p>
          <w:p w14:paraId="1398D3F8" w14:textId="6226A7FC" w:rsidR="005E4FE4" w:rsidRPr="005E4FE4" w:rsidRDefault="00697057" w:rsidP="00697057">
            <w:pPr>
              <w:ind w:left="38" w:hanging="38"/>
              <w:rPr>
                <w:i/>
                <w:iCs/>
                <w:sz w:val="22"/>
                <w:lang w:val="en-GB"/>
              </w:rPr>
            </w:pPr>
            <w:r w:rsidRPr="00A71572">
              <w:rPr>
                <w:i/>
                <w:iCs/>
                <w:sz w:val="22"/>
                <w:lang w:val="en-GB"/>
              </w:rPr>
              <w:t>ESC Clermont Business School</w:t>
            </w:r>
            <w:r w:rsidR="00BA7AEE">
              <w:rPr>
                <w:i/>
                <w:iCs/>
                <w:sz w:val="22"/>
                <w:lang w:val="en-GB"/>
              </w:rPr>
              <w:t xml:space="preserve"> &amp; CleRMa</w:t>
            </w:r>
          </w:p>
        </w:tc>
        <w:tc>
          <w:tcPr>
            <w:tcW w:w="5815" w:type="dxa"/>
            <w:vAlign w:val="center"/>
          </w:tcPr>
          <w:p w14:paraId="69089BA5" w14:textId="685CEE0E" w:rsidR="00EC7B79" w:rsidRPr="000E1F13" w:rsidRDefault="00697057" w:rsidP="0090413B">
            <w:pPr>
              <w:jc w:val="center"/>
              <w:rPr>
                <w:b/>
                <w:color w:val="0070C0"/>
                <w:lang w:val="en-GB"/>
              </w:rPr>
            </w:pPr>
            <w:r w:rsidRPr="00697057">
              <w:rPr>
                <w:b/>
                <w:color w:val="0070C0"/>
                <w:lang w:val="en-GB"/>
              </w:rPr>
              <w:t>Optimizing a reverse supply chain by considering the quality of returned products under min-max remanufacturing capacity</w:t>
            </w:r>
          </w:p>
        </w:tc>
      </w:tr>
      <w:tr w:rsidR="002A2629" w:rsidRPr="00162ABB" w14:paraId="61B51619" w14:textId="77777777" w:rsidTr="00BA7AEE">
        <w:trPr>
          <w:gridAfter w:val="1"/>
          <w:wAfter w:w="13" w:type="dxa"/>
          <w:jc w:val="center"/>
        </w:trPr>
        <w:tc>
          <w:tcPr>
            <w:tcW w:w="846" w:type="dxa"/>
          </w:tcPr>
          <w:p w14:paraId="4A22F16D" w14:textId="2E700DBF" w:rsidR="002A2629" w:rsidRPr="000E1F13" w:rsidRDefault="00E31B37" w:rsidP="00E31B37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A967B9">
              <w:rPr>
                <w:lang w:val="en-GB"/>
              </w:rPr>
              <w:t>4</w:t>
            </w:r>
            <w:r w:rsidR="00944D32">
              <w:rPr>
                <w:lang w:val="en-GB"/>
              </w:rPr>
              <w:t>:</w:t>
            </w:r>
            <w:r w:rsidR="00A967B9">
              <w:rPr>
                <w:lang w:val="en-GB"/>
              </w:rPr>
              <w:t>40</w:t>
            </w:r>
          </w:p>
        </w:tc>
        <w:tc>
          <w:tcPr>
            <w:tcW w:w="4111" w:type="dxa"/>
            <w:vAlign w:val="center"/>
          </w:tcPr>
          <w:p w14:paraId="351583F2" w14:textId="77777777" w:rsidR="00336BCF" w:rsidRPr="00B06877" w:rsidRDefault="00A71572" w:rsidP="005E4FE4">
            <w:pPr>
              <w:ind w:left="38" w:hanging="38"/>
              <w:rPr>
                <w:b/>
                <w:bCs/>
                <w:sz w:val="22"/>
                <w:lang w:val="es-419"/>
              </w:rPr>
            </w:pPr>
            <w:r w:rsidRPr="00B06877">
              <w:rPr>
                <w:b/>
                <w:bCs/>
                <w:sz w:val="22"/>
                <w:lang w:val="es-419"/>
              </w:rPr>
              <w:t>Edmundo Lizarzaburu Bolaños</w:t>
            </w:r>
          </w:p>
          <w:p w14:paraId="57709938" w14:textId="1CA9B1C5" w:rsidR="00336BCF" w:rsidRPr="00B06877" w:rsidRDefault="00A71572" w:rsidP="005E4FE4">
            <w:pPr>
              <w:ind w:left="38" w:hanging="38"/>
              <w:rPr>
                <w:b/>
                <w:bCs/>
                <w:sz w:val="22"/>
                <w:lang w:val="es-419"/>
              </w:rPr>
            </w:pPr>
            <w:r w:rsidRPr="00B06877">
              <w:rPr>
                <w:i/>
                <w:iCs/>
                <w:sz w:val="22"/>
                <w:lang w:val="es-419"/>
              </w:rPr>
              <w:t>Universidad Esan</w:t>
            </w:r>
            <w:r w:rsidRPr="00B06877">
              <w:rPr>
                <w:b/>
                <w:bCs/>
                <w:sz w:val="22"/>
                <w:lang w:val="es-419"/>
              </w:rPr>
              <w:t xml:space="preserve"> </w:t>
            </w:r>
          </w:p>
          <w:p w14:paraId="0C2D5B76" w14:textId="77777777" w:rsidR="00336BCF" w:rsidRPr="00B06877" w:rsidRDefault="00336BCF" w:rsidP="005E4FE4">
            <w:pPr>
              <w:ind w:left="38" w:hanging="38"/>
              <w:rPr>
                <w:b/>
                <w:bCs/>
                <w:sz w:val="22"/>
                <w:lang w:val="es-419"/>
              </w:rPr>
            </w:pPr>
            <w:r w:rsidRPr="00B06877">
              <w:rPr>
                <w:b/>
                <w:bCs/>
                <w:sz w:val="22"/>
                <w:lang w:val="es-419"/>
              </w:rPr>
              <w:t xml:space="preserve">Kurt Burneo, </w:t>
            </w:r>
          </w:p>
          <w:p w14:paraId="21F05CE7" w14:textId="77777777" w:rsidR="00336BCF" w:rsidRPr="00B06877" w:rsidRDefault="00336BCF" w:rsidP="00336BCF">
            <w:pPr>
              <w:ind w:left="38" w:right="-250" w:hanging="38"/>
              <w:rPr>
                <w:i/>
                <w:iCs/>
                <w:sz w:val="22"/>
                <w:lang w:val="es-419"/>
              </w:rPr>
            </w:pPr>
            <w:r w:rsidRPr="00B06877">
              <w:rPr>
                <w:i/>
                <w:iCs/>
                <w:sz w:val="22"/>
                <w:lang w:val="es-419"/>
              </w:rPr>
              <w:t xml:space="preserve">Pontificia Universidad Católica del Perú </w:t>
            </w:r>
          </w:p>
          <w:p w14:paraId="36FB5DA7" w14:textId="77777777" w:rsidR="00336BCF" w:rsidRPr="00B06877" w:rsidRDefault="00336BCF" w:rsidP="005E4FE4">
            <w:pPr>
              <w:ind w:left="38" w:hanging="38"/>
              <w:rPr>
                <w:b/>
                <w:bCs/>
                <w:sz w:val="22"/>
                <w:lang w:val="es-419"/>
              </w:rPr>
            </w:pPr>
            <w:r w:rsidRPr="00B06877">
              <w:rPr>
                <w:b/>
                <w:bCs/>
                <w:sz w:val="22"/>
                <w:lang w:val="es-419"/>
              </w:rPr>
              <w:t>Conrado Diego García-Gómez</w:t>
            </w:r>
          </w:p>
          <w:p w14:paraId="3994AC7A" w14:textId="470402A8" w:rsidR="00336BCF" w:rsidRPr="005E4FE4" w:rsidRDefault="00336BCF" w:rsidP="005E4FE4">
            <w:pPr>
              <w:ind w:left="38" w:hanging="38"/>
              <w:rPr>
                <w:i/>
                <w:iCs/>
                <w:sz w:val="22"/>
                <w:lang w:val="en-GB"/>
              </w:rPr>
            </w:pPr>
            <w:r w:rsidRPr="00336BCF">
              <w:rPr>
                <w:i/>
                <w:iCs/>
                <w:sz w:val="22"/>
                <w:lang w:val="en-GB"/>
              </w:rPr>
              <w:t>University of Valladolid</w:t>
            </w:r>
          </w:p>
        </w:tc>
        <w:tc>
          <w:tcPr>
            <w:tcW w:w="5815" w:type="dxa"/>
            <w:vAlign w:val="center"/>
          </w:tcPr>
          <w:p w14:paraId="17A9A1E9" w14:textId="5BBECE9E" w:rsidR="002A2629" w:rsidRPr="00D63EEA" w:rsidRDefault="00336BCF" w:rsidP="0090413B">
            <w:pPr>
              <w:jc w:val="center"/>
              <w:rPr>
                <w:b/>
                <w:color w:val="0070C0"/>
                <w:lang w:val="en-GB"/>
              </w:rPr>
            </w:pPr>
            <w:r w:rsidRPr="00336BCF">
              <w:rPr>
                <w:b/>
                <w:color w:val="0070C0"/>
                <w:lang w:val="en-GB"/>
              </w:rPr>
              <w:t>Corporate social responsibility, social impact, and market return: a case study in an emerging market’s oil industry</w:t>
            </w:r>
          </w:p>
        </w:tc>
      </w:tr>
      <w:tr w:rsidR="00336BCF" w:rsidRPr="00162ABB" w14:paraId="179E8FDD" w14:textId="77777777" w:rsidTr="00BA7AEE">
        <w:trPr>
          <w:gridAfter w:val="1"/>
          <w:wAfter w:w="13" w:type="dxa"/>
          <w:jc w:val="center"/>
        </w:trPr>
        <w:tc>
          <w:tcPr>
            <w:tcW w:w="846" w:type="dxa"/>
          </w:tcPr>
          <w:p w14:paraId="63454304" w14:textId="3CD34A79" w:rsidR="00336BCF" w:rsidRDefault="00336BCF" w:rsidP="00E31B37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A967B9">
              <w:rPr>
                <w:lang w:val="en-GB"/>
              </w:rPr>
              <w:t>4</w:t>
            </w:r>
            <w:r w:rsidR="00697057">
              <w:rPr>
                <w:lang w:val="en-GB"/>
              </w:rPr>
              <w:t>:</w:t>
            </w:r>
            <w:r w:rsidR="00A967B9">
              <w:rPr>
                <w:lang w:val="en-GB"/>
              </w:rPr>
              <w:t>55</w:t>
            </w:r>
          </w:p>
        </w:tc>
        <w:tc>
          <w:tcPr>
            <w:tcW w:w="4111" w:type="dxa"/>
            <w:vAlign w:val="center"/>
          </w:tcPr>
          <w:p w14:paraId="02784CB8" w14:textId="77777777" w:rsidR="00336BCF" w:rsidRPr="00BA7AEE" w:rsidRDefault="00336BCF" w:rsidP="005E4FE4">
            <w:pPr>
              <w:ind w:left="38" w:hanging="38"/>
              <w:rPr>
                <w:b/>
                <w:bCs/>
                <w:sz w:val="22"/>
              </w:rPr>
            </w:pPr>
            <w:r w:rsidRPr="00BA7AEE">
              <w:rPr>
                <w:b/>
                <w:bCs/>
                <w:sz w:val="22"/>
              </w:rPr>
              <w:t xml:space="preserve">Brice Foulon </w:t>
            </w:r>
          </w:p>
          <w:p w14:paraId="7328D322" w14:textId="506FD0B3" w:rsidR="00336BCF" w:rsidRPr="00BA7AEE" w:rsidRDefault="00BA7AEE" w:rsidP="005E4FE4">
            <w:pPr>
              <w:ind w:left="38" w:hanging="38"/>
              <w:rPr>
                <w:i/>
                <w:iCs/>
                <w:sz w:val="22"/>
              </w:rPr>
            </w:pPr>
            <w:r w:rsidRPr="00BA7AEE">
              <w:rPr>
                <w:i/>
                <w:iCs/>
                <w:sz w:val="22"/>
              </w:rPr>
              <w:t>University Clermont Au</w:t>
            </w:r>
            <w:r>
              <w:rPr>
                <w:i/>
                <w:iCs/>
                <w:sz w:val="22"/>
              </w:rPr>
              <w:t>vergne &amp; CleRMa</w:t>
            </w:r>
          </w:p>
        </w:tc>
        <w:tc>
          <w:tcPr>
            <w:tcW w:w="5815" w:type="dxa"/>
            <w:vAlign w:val="center"/>
          </w:tcPr>
          <w:p w14:paraId="0038A1A9" w14:textId="1E2B3024" w:rsidR="00336BCF" w:rsidRPr="00336BCF" w:rsidRDefault="00336BCF" w:rsidP="0090413B">
            <w:pPr>
              <w:jc w:val="center"/>
              <w:rPr>
                <w:b/>
                <w:color w:val="0070C0"/>
                <w:lang w:val="en-GB"/>
              </w:rPr>
            </w:pPr>
            <w:r w:rsidRPr="00336BCF">
              <w:rPr>
                <w:b/>
                <w:color w:val="0070C0"/>
                <w:lang w:val="en-GB"/>
              </w:rPr>
              <w:t>Environmental Performance and Financial Resilience to the Covid-19 Crisis: International Evidence</w:t>
            </w:r>
          </w:p>
        </w:tc>
      </w:tr>
      <w:tr w:rsidR="00824BF5" w:rsidRPr="00162ABB" w14:paraId="76139C54" w14:textId="77777777" w:rsidTr="00BA7AEE">
        <w:trPr>
          <w:gridAfter w:val="1"/>
          <w:wAfter w:w="9" w:type="dxa"/>
          <w:jc w:val="center"/>
        </w:trPr>
        <w:tc>
          <w:tcPr>
            <w:tcW w:w="846" w:type="dxa"/>
          </w:tcPr>
          <w:p w14:paraId="38A50BDF" w14:textId="0FD11B82" w:rsidR="00824BF5" w:rsidRPr="000E1F13" w:rsidRDefault="00E31B37" w:rsidP="00E31B37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336BCF">
              <w:rPr>
                <w:lang w:val="en-GB"/>
              </w:rPr>
              <w:t>5</w:t>
            </w:r>
            <w:r>
              <w:rPr>
                <w:lang w:val="en-GB"/>
              </w:rPr>
              <w:t>:</w:t>
            </w:r>
            <w:r w:rsidR="00A967B9">
              <w:rPr>
                <w:lang w:val="en-GB"/>
              </w:rPr>
              <w:t>10</w:t>
            </w:r>
            <w:r w:rsidR="00944D32">
              <w:rPr>
                <w:lang w:val="en-GB"/>
              </w:rPr>
              <w:t xml:space="preserve"> – </w:t>
            </w:r>
            <w:r w:rsidR="00A967B9">
              <w:rPr>
                <w:lang w:val="en-GB"/>
              </w:rPr>
              <w:t>15</w:t>
            </w:r>
            <w:r w:rsidR="00944D32">
              <w:rPr>
                <w:lang w:val="en-GB"/>
              </w:rPr>
              <w:t>:</w:t>
            </w:r>
            <w:r w:rsidR="00A967B9">
              <w:rPr>
                <w:lang w:val="en-GB"/>
              </w:rPr>
              <w:t>30</w:t>
            </w:r>
          </w:p>
        </w:tc>
        <w:tc>
          <w:tcPr>
            <w:tcW w:w="9930" w:type="dxa"/>
            <w:gridSpan w:val="2"/>
          </w:tcPr>
          <w:p w14:paraId="3D5B6400" w14:textId="77777777" w:rsidR="00824BF5" w:rsidRPr="000E1F13" w:rsidRDefault="00824BF5" w:rsidP="00E31B37">
            <w:pPr>
              <w:pStyle w:val="berschrift1"/>
              <w:spacing w:before="0"/>
              <w:jc w:val="center"/>
              <w:outlineLvl w:val="0"/>
              <w:rPr>
                <w:lang w:val="en-GB"/>
              </w:rPr>
            </w:pPr>
            <w:r w:rsidRPr="000E1F13">
              <w:rPr>
                <w:lang w:val="en-GB"/>
              </w:rPr>
              <w:t>Session wrap-up</w:t>
            </w:r>
          </w:p>
          <w:p w14:paraId="70E8159F" w14:textId="356E50AF" w:rsidR="00944D32" w:rsidRDefault="00944D32" w:rsidP="00944D32">
            <w:pPr>
              <w:pStyle w:val="Default"/>
              <w:ind w:left="38" w:hanging="3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en-GB" w:eastAsia="en-GB"/>
              </w:rPr>
            </w:pPr>
            <w:r w:rsidRPr="00BA7A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en-GB" w:eastAsia="en-GB"/>
              </w:rPr>
              <w:t>Yves Rannou,</w:t>
            </w:r>
            <w:r w:rsidRPr="00944D32">
              <w:rPr>
                <w:rFonts w:asciiTheme="majorBidi" w:hAnsiTheme="majorBidi" w:cstheme="majorBidi"/>
                <w:bCs/>
                <w:color w:val="0070C0"/>
                <w:sz w:val="22"/>
                <w:szCs w:val="22"/>
                <w:lang w:val="en-GB"/>
              </w:rPr>
              <w:t xml:space="preserve"> </w:t>
            </w:r>
            <w:r w:rsidR="00BA7AE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  <w:lang w:val="en-GB" w:eastAsia="en-GB"/>
              </w:rPr>
              <w:t>Head of Research Projects</w:t>
            </w:r>
            <w:r w:rsidR="00BA7AEE" w:rsidRPr="00944D3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  <w:lang w:val="en-GB" w:eastAsia="en-GB"/>
              </w:rPr>
              <w:t xml:space="preserve"> </w:t>
            </w:r>
            <w:r w:rsidRPr="00944D32">
              <w:rPr>
                <w:rFonts w:asciiTheme="majorBidi" w:eastAsia="Times New Roman" w:hAnsiTheme="majorBidi" w:cstheme="majorBidi"/>
                <w:bCs/>
                <w:i/>
                <w:iCs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r w:rsidRPr="00944D32">
              <w:rPr>
                <w:rFonts w:asciiTheme="majorBidi" w:eastAsia="Times New Roman" w:hAnsiTheme="majorBidi" w:cstheme="majorBidi"/>
                <w:bCs/>
                <w:i/>
                <w:iCs/>
                <w:color w:val="000000" w:themeColor="text1"/>
                <w:sz w:val="20"/>
                <w:szCs w:val="20"/>
                <w:lang w:val="en-GB" w:eastAsia="en-GB"/>
              </w:rPr>
              <w:br/>
            </w:r>
            <w:r w:rsidRPr="00944D3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  <w:lang w:val="en-GB" w:eastAsia="en-GB"/>
              </w:rPr>
              <w:t>ESC Clermont Business School, Clermont-Ferrand, France</w:t>
            </w:r>
            <w:r w:rsidRPr="00944D3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en-GB" w:eastAsia="en-GB"/>
              </w:rPr>
              <w:t xml:space="preserve"> </w:t>
            </w:r>
          </w:p>
          <w:p w14:paraId="5FD47EDC" w14:textId="12926455" w:rsidR="00824BF5" w:rsidRPr="00944D32" w:rsidRDefault="00944D32" w:rsidP="00944D32">
            <w:pPr>
              <w:pStyle w:val="Default"/>
              <w:ind w:left="38" w:hanging="38"/>
              <w:jc w:val="center"/>
              <w:rPr>
                <w:b/>
                <w:color w:val="auto"/>
                <w:lang w:val="en-GB"/>
              </w:rPr>
            </w:pPr>
            <w:r w:rsidRPr="00944D3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en-GB" w:eastAsia="en-GB"/>
              </w:rPr>
              <w:t>Marc Lecoutre</w:t>
            </w:r>
            <w:r w:rsidRPr="00944D32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en-GB" w:eastAsia="en-GB"/>
              </w:rPr>
              <w:t xml:space="preserve">, </w:t>
            </w:r>
            <w:r w:rsidRPr="00944D3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  <w:lang w:val="en-GB" w:eastAsia="en-GB"/>
              </w:rPr>
              <w:t xml:space="preserve">NIBES Research Cooperation Coordinator,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  <w:lang w:val="en-GB" w:eastAsia="en-GB"/>
              </w:rPr>
              <w:br/>
            </w:r>
            <w:r w:rsidRPr="00944D3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  <w:lang w:val="en-GB" w:eastAsia="en-GB"/>
              </w:rPr>
              <w:t>ESC Clermont Business School, Clermont-Ferrand, France</w:t>
            </w:r>
          </w:p>
        </w:tc>
      </w:tr>
      <w:bookmarkEnd w:id="0"/>
    </w:tbl>
    <w:p w14:paraId="0E105E26" w14:textId="69D0D630" w:rsidR="003D7703" w:rsidRPr="000E1F13" w:rsidRDefault="003D7703" w:rsidP="003809BE">
      <w:pPr>
        <w:jc w:val="center"/>
        <w:rPr>
          <w:rFonts w:asciiTheme="minorHAnsi" w:hAnsiTheme="minorHAnsi" w:cstheme="minorHAnsi"/>
          <w:lang w:val="en-GB"/>
        </w:rPr>
      </w:pPr>
    </w:p>
    <w:sectPr w:rsidR="003D7703" w:rsidRPr="000E1F13" w:rsidSect="00517BDA">
      <w:head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2AE67" w14:textId="77777777" w:rsidR="0002658C" w:rsidRDefault="0002658C" w:rsidP="003A7DE4">
      <w:r>
        <w:separator/>
      </w:r>
    </w:p>
  </w:endnote>
  <w:endnote w:type="continuationSeparator" w:id="0">
    <w:p w14:paraId="3885BB83" w14:textId="77777777" w:rsidR="0002658C" w:rsidRDefault="0002658C" w:rsidP="003A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FDD08" w14:textId="77777777" w:rsidR="0002658C" w:rsidRDefault="0002658C" w:rsidP="003A7DE4">
      <w:r>
        <w:separator/>
      </w:r>
    </w:p>
  </w:footnote>
  <w:footnote w:type="continuationSeparator" w:id="0">
    <w:p w14:paraId="7FE261BE" w14:textId="77777777" w:rsidR="0002658C" w:rsidRDefault="0002658C" w:rsidP="003A7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115"/>
      <w:gridCol w:w="3116"/>
    </w:tblGrid>
    <w:tr w:rsidR="00A71572" w14:paraId="2E5CD6C9" w14:textId="77777777" w:rsidTr="00153280">
      <w:tc>
        <w:tcPr>
          <w:tcW w:w="3397" w:type="dxa"/>
          <w:vAlign w:val="bottom"/>
        </w:tcPr>
        <w:p w14:paraId="191EB783" w14:textId="77777777" w:rsidR="003A7DE4" w:rsidRPr="003A7DE4" w:rsidRDefault="003A7DE4" w:rsidP="00153280">
          <w:pPr>
            <w:jc w:val="center"/>
            <w:rPr>
              <w:rFonts w:eastAsia="Times New Roman"/>
              <w:szCs w:val="24"/>
              <w:lang w:eastAsia="fr-FR"/>
            </w:rPr>
          </w:pPr>
          <w:r w:rsidRPr="003A7DE4">
            <w:rPr>
              <w:rFonts w:eastAsia="Times New Roman"/>
              <w:noProof/>
              <w:color w:val="0000FF"/>
              <w:szCs w:val="24"/>
              <w:lang w:val="pl-PL" w:eastAsia="pl-PL"/>
            </w:rPr>
            <w:drawing>
              <wp:inline distT="0" distB="0" distL="0" distR="0" wp14:anchorId="333D1B7C" wp14:editId="56322FB0">
                <wp:extent cx="972921" cy="310555"/>
                <wp:effectExtent l="0" t="0" r="0" b="0"/>
                <wp:docPr id="4" name="Image 4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839" cy="317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72DAB5" w14:textId="77777777" w:rsidR="003A7DE4" w:rsidRPr="006757A5" w:rsidRDefault="003A7DE4" w:rsidP="00153280">
          <w:pPr>
            <w:jc w:val="center"/>
            <w:rPr>
              <w:rFonts w:ascii="Arial Nova" w:eastAsia="Times New Roman" w:hAnsi="Arial Nova" w:cs="Aharoni"/>
              <w:sz w:val="12"/>
              <w:szCs w:val="12"/>
              <w:lang w:val="en-US" w:eastAsia="fr-FR"/>
            </w:rPr>
          </w:pPr>
          <w:r w:rsidRPr="006757A5">
            <w:rPr>
              <w:rFonts w:ascii="Arial Nova" w:eastAsia="Times New Roman" w:hAnsi="Arial Nova" w:cs="Aharoni"/>
              <w:sz w:val="12"/>
              <w:szCs w:val="12"/>
              <w:lang w:val="en-US" w:eastAsia="fr-FR"/>
            </w:rPr>
            <w:t>Network of International Business and Economics Schools</w:t>
          </w:r>
        </w:p>
        <w:p w14:paraId="2B3C774E" w14:textId="0481A458" w:rsidR="003A7DE4" w:rsidRPr="006757A5" w:rsidRDefault="003A7DE4" w:rsidP="00153280">
          <w:pPr>
            <w:pStyle w:val="Kopfzeile"/>
            <w:jc w:val="center"/>
            <w:rPr>
              <w:lang w:val="en-US"/>
            </w:rPr>
          </w:pPr>
        </w:p>
      </w:tc>
      <w:tc>
        <w:tcPr>
          <w:tcW w:w="3115" w:type="dxa"/>
          <w:vAlign w:val="center"/>
        </w:tcPr>
        <w:p w14:paraId="07AE8348" w14:textId="4F5987E9" w:rsidR="003A7DE4" w:rsidRDefault="0090413B" w:rsidP="00153280">
          <w:pPr>
            <w:pStyle w:val="Kopfzeile"/>
            <w:jc w:val="center"/>
          </w:pPr>
          <w:r>
            <w:fldChar w:fldCharType="begin"/>
          </w:r>
          <w:r>
            <w:instrText xml:space="preserve"> INCLUDEPICTURE "https://www.unialliance.ac.uk/wp-content/uploads/2022/05/RGU-Logo-and-lock-upas-one-prosp-colour.jpg" \* MERGEFORMATINET </w:instrText>
          </w:r>
          <w:r>
            <w:fldChar w:fldCharType="separate"/>
          </w:r>
          <w:r w:rsidR="00A71572">
            <w:rPr>
              <w:noProof/>
              <w:lang w:val="pl-PL" w:eastAsia="pl-PL"/>
            </w:rPr>
            <w:drawing>
              <wp:inline distT="0" distB="0" distL="0" distR="0" wp14:anchorId="38BFD208" wp14:editId="68857D07">
                <wp:extent cx="1643380" cy="458844"/>
                <wp:effectExtent l="0" t="0" r="0" b="0"/>
                <wp:docPr id="103778031" name="Image 1" descr="Une image contenant Police, texte, Graphique, capture d’écra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778031" name="Image 1" descr="Une image contenant Police, texte, Graphique, capture d’écran&#10;&#10;Description générée automatiquement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6380" cy="47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3116" w:type="dxa"/>
        </w:tcPr>
        <w:p w14:paraId="4F9BFD9A" w14:textId="18CD8C9F" w:rsidR="003A7DE4" w:rsidRDefault="003A7DE4" w:rsidP="00153280">
          <w:pPr>
            <w:pStyle w:val="Kopfzeile"/>
            <w:jc w:val="center"/>
          </w:pPr>
          <w:r w:rsidRPr="003A7DE4">
            <w:rPr>
              <w:noProof/>
              <w:lang w:val="pl-PL" w:eastAsia="pl-PL"/>
            </w:rPr>
            <w:drawing>
              <wp:inline distT="0" distB="0" distL="0" distR="0" wp14:anchorId="20986FC1" wp14:editId="1303F73D">
                <wp:extent cx="1207008" cy="600979"/>
                <wp:effectExtent l="0" t="0" r="0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776" cy="604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ABB92B" w14:textId="72A218BD" w:rsidR="003A7DE4" w:rsidRDefault="003A7DE4" w:rsidP="003A7D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7BA6"/>
    <w:multiLevelType w:val="hybridMultilevel"/>
    <w:tmpl w:val="ADE2522C"/>
    <w:lvl w:ilvl="0" w:tplc="040C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" w15:restartNumberingAfterBreak="0">
    <w:nsid w:val="1A2D6437"/>
    <w:multiLevelType w:val="hybridMultilevel"/>
    <w:tmpl w:val="CE4E1C4E"/>
    <w:lvl w:ilvl="0" w:tplc="B43CF17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F200E"/>
    <w:multiLevelType w:val="hybridMultilevel"/>
    <w:tmpl w:val="CB1C84C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1C20E9D"/>
    <w:multiLevelType w:val="hybridMultilevel"/>
    <w:tmpl w:val="6CA6B540"/>
    <w:lvl w:ilvl="0" w:tplc="4D3C78CA">
      <w:numFmt w:val="bullet"/>
      <w:lvlText w:val="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6E87DC2"/>
    <w:multiLevelType w:val="hybridMultilevel"/>
    <w:tmpl w:val="7E2A9D9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DD85607"/>
    <w:multiLevelType w:val="hybridMultilevel"/>
    <w:tmpl w:val="434AFB0C"/>
    <w:lvl w:ilvl="0" w:tplc="040C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6" w15:restartNumberingAfterBreak="0">
    <w:nsid w:val="75230379"/>
    <w:multiLevelType w:val="hybridMultilevel"/>
    <w:tmpl w:val="A032101C"/>
    <w:lvl w:ilvl="0" w:tplc="CB6A3438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55340A5"/>
    <w:multiLevelType w:val="hybridMultilevel"/>
    <w:tmpl w:val="F0569A12"/>
    <w:lvl w:ilvl="0" w:tplc="F12AA0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E2413"/>
    <w:multiLevelType w:val="hybridMultilevel"/>
    <w:tmpl w:val="1916C984"/>
    <w:lvl w:ilvl="0" w:tplc="DDF49408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87"/>
    <w:rsid w:val="0002658C"/>
    <w:rsid w:val="000427D3"/>
    <w:rsid w:val="000546FF"/>
    <w:rsid w:val="00075CD0"/>
    <w:rsid w:val="00077FEE"/>
    <w:rsid w:val="00091C2B"/>
    <w:rsid w:val="000D306B"/>
    <w:rsid w:val="000E1F13"/>
    <w:rsid w:val="00101374"/>
    <w:rsid w:val="001029F5"/>
    <w:rsid w:val="00131AE0"/>
    <w:rsid w:val="00141954"/>
    <w:rsid w:val="001461FE"/>
    <w:rsid w:val="00153280"/>
    <w:rsid w:val="0015617B"/>
    <w:rsid w:val="00162ABB"/>
    <w:rsid w:val="00183CFD"/>
    <w:rsid w:val="00194877"/>
    <w:rsid w:val="001B70DD"/>
    <w:rsid w:val="001C72A9"/>
    <w:rsid w:val="001D0D5B"/>
    <w:rsid w:val="001D38FE"/>
    <w:rsid w:val="00202072"/>
    <w:rsid w:val="00236B85"/>
    <w:rsid w:val="00242124"/>
    <w:rsid w:val="00255C25"/>
    <w:rsid w:val="00257AAA"/>
    <w:rsid w:val="0029091B"/>
    <w:rsid w:val="0029165D"/>
    <w:rsid w:val="00295119"/>
    <w:rsid w:val="002A2629"/>
    <w:rsid w:val="002B3025"/>
    <w:rsid w:val="00334286"/>
    <w:rsid w:val="00336BCF"/>
    <w:rsid w:val="00343C48"/>
    <w:rsid w:val="003700C5"/>
    <w:rsid w:val="00370368"/>
    <w:rsid w:val="003809BE"/>
    <w:rsid w:val="003A7DE4"/>
    <w:rsid w:val="003C2C8E"/>
    <w:rsid w:val="003D7703"/>
    <w:rsid w:val="003E61E7"/>
    <w:rsid w:val="004B3771"/>
    <w:rsid w:val="004B5FD8"/>
    <w:rsid w:val="004C2BF0"/>
    <w:rsid w:val="004D72DF"/>
    <w:rsid w:val="004F7F41"/>
    <w:rsid w:val="005048F9"/>
    <w:rsid w:val="00506E79"/>
    <w:rsid w:val="00511B8A"/>
    <w:rsid w:val="00513671"/>
    <w:rsid w:val="00517BDA"/>
    <w:rsid w:val="005D271C"/>
    <w:rsid w:val="005E4FE4"/>
    <w:rsid w:val="0060129B"/>
    <w:rsid w:val="00605C17"/>
    <w:rsid w:val="00606706"/>
    <w:rsid w:val="00617EFA"/>
    <w:rsid w:val="00653C2C"/>
    <w:rsid w:val="006757A5"/>
    <w:rsid w:val="00676925"/>
    <w:rsid w:val="00697057"/>
    <w:rsid w:val="006A2B35"/>
    <w:rsid w:val="007015F2"/>
    <w:rsid w:val="00702D1D"/>
    <w:rsid w:val="007B7893"/>
    <w:rsid w:val="008178A9"/>
    <w:rsid w:val="00824BF5"/>
    <w:rsid w:val="008424D1"/>
    <w:rsid w:val="00874760"/>
    <w:rsid w:val="00893A75"/>
    <w:rsid w:val="008B22B2"/>
    <w:rsid w:val="008C3490"/>
    <w:rsid w:val="008D2326"/>
    <w:rsid w:val="008D29D4"/>
    <w:rsid w:val="0090413B"/>
    <w:rsid w:val="00926764"/>
    <w:rsid w:val="00934319"/>
    <w:rsid w:val="009439C2"/>
    <w:rsid w:val="00944D32"/>
    <w:rsid w:val="00951885"/>
    <w:rsid w:val="00953A87"/>
    <w:rsid w:val="00960651"/>
    <w:rsid w:val="009977F8"/>
    <w:rsid w:val="009A61CB"/>
    <w:rsid w:val="009B1660"/>
    <w:rsid w:val="009B69B8"/>
    <w:rsid w:val="009C205E"/>
    <w:rsid w:val="009F3910"/>
    <w:rsid w:val="00A23095"/>
    <w:rsid w:val="00A25CF3"/>
    <w:rsid w:val="00A429D1"/>
    <w:rsid w:val="00A71572"/>
    <w:rsid w:val="00A86E1F"/>
    <w:rsid w:val="00A967B9"/>
    <w:rsid w:val="00AD53F0"/>
    <w:rsid w:val="00B06877"/>
    <w:rsid w:val="00B1181B"/>
    <w:rsid w:val="00B22940"/>
    <w:rsid w:val="00B749C7"/>
    <w:rsid w:val="00B9575F"/>
    <w:rsid w:val="00BA7AEE"/>
    <w:rsid w:val="00C645F3"/>
    <w:rsid w:val="00C658BA"/>
    <w:rsid w:val="00C775D6"/>
    <w:rsid w:val="00C974DB"/>
    <w:rsid w:val="00CA1827"/>
    <w:rsid w:val="00CD4D35"/>
    <w:rsid w:val="00D10335"/>
    <w:rsid w:val="00D108B6"/>
    <w:rsid w:val="00D1663B"/>
    <w:rsid w:val="00D2001C"/>
    <w:rsid w:val="00D3607B"/>
    <w:rsid w:val="00D46802"/>
    <w:rsid w:val="00D6025D"/>
    <w:rsid w:val="00D63EEA"/>
    <w:rsid w:val="00DA779B"/>
    <w:rsid w:val="00E31B37"/>
    <w:rsid w:val="00E6758C"/>
    <w:rsid w:val="00E73D71"/>
    <w:rsid w:val="00E7644A"/>
    <w:rsid w:val="00E83A68"/>
    <w:rsid w:val="00E974E7"/>
    <w:rsid w:val="00EB1AC1"/>
    <w:rsid w:val="00EC73FB"/>
    <w:rsid w:val="00EC7B79"/>
    <w:rsid w:val="00ED0D78"/>
    <w:rsid w:val="00F132D3"/>
    <w:rsid w:val="00F471EC"/>
    <w:rsid w:val="00F74655"/>
    <w:rsid w:val="00FB7382"/>
    <w:rsid w:val="00FD21FD"/>
    <w:rsid w:val="00FE5B6A"/>
    <w:rsid w:val="00FF2587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3B2BA"/>
  <w15:docId w15:val="{7FD229A0-CE2F-ED44-BE0D-E9F59081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431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unhideWhenUsed/>
    <w:rPr>
      <w:color w:val="800080" w:themeColor="followedHyperlink"/>
      <w:u w:val="single"/>
    </w:rPr>
  </w:style>
  <w:style w:type="paragraph" w:customStyle="1" w:styleId="Default">
    <w:name w:val="Default"/>
    <w:rsid w:val="00FD21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lstomnmnande1">
    <w:name w:val="Olöst omnämnande1"/>
    <w:basedOn w:val="Absatz-Standardschriftart"/>
    <w:uiPriority w:val="99"/>
    <w:semiHidden/>
    <w:unhideWhenUsed/>
    <w:rsid w:val="003D770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A7D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DE4"/>
    <w:rPr>
      <w:rFonts w:ascii="Times New Roman" w:hAnsi="Times New Roman" w:cs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3A7D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DE4"/>
    <w:rPr>
      <w:rFonts w:ascii="Times New Roman" w:hAnsi="Times New Roman" w:cs="Times New Roman"/>
      <w:sz w:val="24"/>
    </w:rPr>
  </w:style>
  <w:style w:type="table" w:styleId="Tabellenraster">
    <w:name w:val="Table Grid"/>
    <w:basedOn w:val="NormaleTabelle"/>
    <w:uiPriority w:val="39"/>
    <w:rsid w:val="003A7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200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200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2001C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00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001C"/>
    <w:rPr>
      <w:rFonts w:ascii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001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001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E5B6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01374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5048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60"/>
    </w:pPr>
    <w:rPr>
      <w:rFonts w:ascii="Courier New" w:eastAsia="Times New Roman" w:hAnsi="Courier New" w:cs="Courier New"/>
      <w:color w:val="000000" w:themeColor="text1"/>
      <w:sz w:val="20"/>
      <w:szCs w:val="20"/>
      <w:lang w:val="en-US" w:eastAsia="en-GB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048F9"/>
    <w:rPr>
      <w:rFonts w:ascii="Courier New" w:eastAsia="Times New Roman" w:hAnsi="Courier New" w:cs="Courier New"/>
      <w:color w:val="000000" w:themeColor="text1"/>
      <w:sz w:val="20"/>
      <w:szCs w:val="20"/>
      <w:lang w:val="en-US" w:eastAsia="en-GB"/>
    </w:rPr>
  </w:style>
  <w:style w:type="paragraph" w:customStyle="1" w:styleId="Author">
    <w:name w:val="Author"/>
    <w:basedOn w:val="Standard"/>
    <w:rsid w:val="005048F9"/>
    <w:pPr>
      <w:jc w:val="center"/>
    </w:pPr>
    <w:rPr>
      <w:rFonts w:eastAsia="MS ??"/>
      <w:b/>
      <w:color w:val="000000"/>
      <w:szCs w:val="20"/>
      <w:lang w:val="en-US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0427D3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E6758C"/>
    <w:rPr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06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60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3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s://www.nibes.org/" TargetMode="External"/><Relationship Id="rId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%20Lecoutre\Documents\Mod&#232;les%20Office%20personnalis&#233;s\Word%202010%20look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5BAC1-45FD-4C34-AD9D-5B880490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look3.dotx</Template>
  <TotalTime>0</TotalTime>
  <Pages>1</Pages>
  <Words>279</Words>
  <Characters>1761</Characters>
  <Application>Microsoft Office Word</Application>
  <DocSecurity>0</DocSecurity>
  <Lines>14</Lines>
  <Paragraphs>4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Lecoutre</dc:creator>
  <cp:keywords/>
  <dc:description/>
  <cp:lastModifiedBy>Michael Karalus</cp:lastModifiedBy>
  <cp:revision>3</cp:revision>
  <cp:lastPrinted>2021-05-03T09:01:00Z</cp:lastPrinted>
  <dcterms:created xsi:type="dcterms:W3CDTF">2024-03-28T11:07:00Z</dcterms:created>
  <dcterms:modified xsi:type="dcterms:W3CDTF">2024-04-10T05:52:00Z</dcterms:modified>
</cp:coreProperties>
</file>